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E1F3F" w14:textId="08A02B0F" w:rsidR="00DA2B13" w:rsidRDefault="00DA2B13" w:rsidP="00913F1D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AC SOCIAL – APRESENTAÇÃO INSTITUCIONAL E PROJETO ACESSO CIDADÃO</w:t>
      </w:r>
      <w:r w:rsidR="00782C10" w:rsidRPr="00913F1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(2014 e 2015)</w:t>
      </w:r>
    </w:p>
    <w:p w14:paraId="3E7FD271" w14:textId="77777777" w:rsidR="00913F1D" w:rsidRPr="00913F1D" w:rsidRDefault="00913F1D" w:rsidP="00913F1D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12116FFB" w14:textId="77777777" w:rsidR="00DA2B13" w:rsidRPr="00913F1D" w:rsidRDefault="00DA2B13" w:rsidP="00913F1D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1. OBJETIVO GERAL DA ENTIDADE</w:t>
      </w:r>
    </w:p>
    <w:p w14:paraId="2D80DC0F" w14:textId="03A0A629" w:rsidR="00DA2B13" w:rsidRPr="00913F1D" w:rsidRDefault="00DA2B13" w:rsidP="00913F1D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Assessoria e Consultoria para Inclusão Social (AC Social) é uma Organização da Sociedade Civil, sem fins lucrativos, fundada em 2011, que atua na promoção, defesa e garantia de direitos de famílias em situação de vulnerabilidade social e de pessoas com </w:t>
      </w: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deficiência. Sua</w:t>
      </w: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missão institucional é promover a inclusão social, a valorização da vida em todas as suas dimensões e o fortalecimento da cidadania, por meio de ações integradas de assessoramento, atendimento, defesa de direitos, habilitação e reabilitação, além da oferta de serviços de convivência e fortalecimento de </w:t>
      </w: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vínculos</w:t>
      </w: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familiares e comunitários.</w:t>
      </w: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As ações desenvolvidas pela AC Social estão inseridas na Política Pública de Assistência Social, em articulação com a rede socioassistencial, conforme a Resolução CNAS nº 27/2011, e fundamentam-se no Estatuto da Pessoa com Deficiência (Lei nº 13.146/2015), que assegura igualdade de direitos, autonomia, acessibilidade e inclusão social às pessoas com deficiência.</w:t>
      </w:r>
    </w:p>
    <w:p w14:paraId="43870058" w14:textId="77777777" w:rsidR="00DA2B13" w:rsidRPr="00913F1D" w:rsidRDefault="00DA2B13" w:rsidP="00913F1D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2. CARACTERIZAÇÃO DA ENTIDADE E OFERTAS PRESTADAS</w:t>
      </w:r>
    </w:p>
    <w:p w14:paraId="2D250217" w14:textId="77777777" w:rsidR="00DA2B13" w:rsidRPr="00913F1D" w:rsidRDefault="00DA2B13" w:rsidP="00913F1D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Conforme a Resolução CNAS nº 109/2009:</w:t>
      </w:r>
    </w:p>
    <w:p w14:paraId="7FCE0930" w14:textId="77777777" w:rsidR="00DA2B13" w:rsidRPr="00913F1D" w:rsidRDefault="00DA2B13" w:rsidP="00913F1D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Serviço de Convivência e Fortalecimento de Vínculos (SCFV)</w:t>
      </w:r>
    </w:p>
    <w:p w14:paraId="1E4378AA" w14:textId="77777777" w:rsidR="00DA2B13" w:rsidRPr="00913F1D" w:rsidRDefault="00DA2B13" w:rsidP="00913F1D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Conforme a Resolução CNAS nº 27/2011:</w:t>
      </w:r>
    </w:p>
    <w:p w14:paraId="1D78DFE9" w14:textId="77777777" w:rsidR="00DA2B13" w:rsidRPr="00913F1D" w:rsidRDefault="00DA2B13" w:rsidP="00913F1D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Assessoramento;</w:t>
      </w:r>
    </w:p>
    <w:p w14:paraId="4132B26E" w14:textId="77777777" w:rsidR="00DA2B13" w:rsidRPr="00913F1D" w:rsidRDefault="00DA2B13" w:rsidP="00913F1D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Defesa e Garantia de Direitos.</w:t>
      </w:r>
    </w:p>
    <w:p w14:paraId="50F3F60F" w14:textId="77777777" w:rsidR="00DA2B13" w:rsidRPr="00913F1D" w:rsidRDefault="00DA2B13" w:rsidP="00913F1D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Conforme a Resolução CNAS nº 34/2011:</w:t>
      </w:r>
    </w:p>
    <w:p w14:paraId="3A337DF5" w14:textId="77777777" w:rsidR="00DA2B13" w:rsidRPr="00913F1D" w:rsidRDefault="00DA2B13" w:rsidP="00913F1D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Habilitação e Reabilitação da Pessoa com Deficiência e Promoção da Integração à Vida Comunitária.</w:t>
      </w:r>
    </w:p>
    <w:p w14:paraId="4FFFA83E" w14:textId="47F43BEE" w:rsidR="00DA2B13" w:rsidRPr="00913F1D" w:rsidRDefault="00DA2B13" w:rsidP="00913F1D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DE64218" w14:textId="77777777" w:rsidR="00DA2B13" w:rsidRPr="00913F1D" w:rsidRDefault="00DA2B13" w:rsidP="00913F1D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A AC Social realiza atendimentos contínuos por meio de triagens, orientações, encaminhamentos, visitas domiciliares e acompanhamento sistemático de usuários e suas famílias.</w:t>
      </w:r>
    </w:p>
    <w:p w14:paraId="258257F4" w14:textId="77777777" w:rsidR="00DA2B13" w:rsidRPr="00913F1D" w:rsidRDefault="00DA2B13" w:rsidP="00913F1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Entre as principais ofertas desenvolvidas pela instituição, destacam-se:</w:t>
      </w:r>
    </w:p>
    <w:p w14:paraId="1474FF30" w14:textId="77777777" w:rsidR="00DA2B13" w:rsidRPr="00913F1D" w:rsidRDefault="00DA2B13" w:rsidP="00913F1D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Serviço de Convivência e Fortalecimento de Vínculos;</w:t>
      </w:r>
    </w:p>
    <w:p w14:paraId="676E9C37" w14:textId="77777777" w:rsidR="00DA2B13" w:rsidRPr="00913F1D" w:rsidRDefault="00DA2B13" w:rsidP="00913F1D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Assessoramento e defesa de direitos;</w:t>
      </w:r>
    </w:p>
    <w:p w14:paraId="196BEAA3" w14:textId="77777777" w:rsidR="00DA2B13" w:rsidRPr="00913F1D" w:rsidRDefault="00DA2B13" w:rsidP="00913F1D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Habilitação e reabilitação de pessoas com deficiência;</w:t>
      </w:r>
    </w:p>
    <w:p w14:paraId="70C467BB" w14:textId="06B30A11" w:rsidR="00DA2B13" w:rsidRPr="00913F1D" w:rsidRDefault="0016598D" w:rsidP="00913F1D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</w:t>
      </w:r>
      <w:r w:rsidR="00DA2B13" w:rsidRPr="00913F1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 AC SOCIAL JARDIM VENEZA</w:t>
      </w:r>
    </w:p>
    <w:p w14:paraId="568D77A2" w14:textId="2C32056B" w:rsidR="00DA2B13" w:rsidRPr="00913F1D" w:rsidRDefault="00DA2B13" w:rsidP="00913F1D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AC Social Jardim Veneza é uma Organização da Sociedade Civil fundada em março de 2024, localizada no bairro Jardim Veneza, em João Pessoa/PB, criada com o objetivo de suprir a carência de serviços e ações sociais na </w:t>
      </w: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comunidade. A</w:t>
      </w: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instituição atua na promoção da inclusão social, fortalecimento de vínculos familiares e comunitários, defesa de direitos e melhoria da qualidade de vida da população local, oferecendo atendimento humanizado e </w:t>
      </w: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multiprofissional. Os</w:t>
      </w: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atendimentos acontecem de segunda a sexta-feira, das 8h às 17h, por demanda espontânea, contemplando crianças, adolescentes, adultos, idosos e pessoas com deficiência.</w:t>
      </w:r>
    </w:p>
    <w:p w14:paraId="0C335BB2" w14:textId="77777777" w:rsidR="00DA2B13" w:rsidRPr="00913F1D" w:rsidRDefault="00DA2B13" w:rsidP="00913F1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Entre os serviços ofertados estão:</w:t>
      </w:r>
    </w:p>
    <w:p w14:paraId="295166F9" w14:textId="77777777" w:rsidR="00DA2B13" w:rsidRPr="00913F1D" w:rsidRDefault="00DA2B13" w:rsidP="00913F1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Serviço Social;</w:t>
      </w:r>
    </w:p>
    <w:p w14:paraId="32E837D9" w14:textId="77777777" w:rsidR="00DA2B13" w:rsidRPr="00913F1D" w:rsidRDefault="00DA2B13" w:rsidP="00913F1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Nutrição;</w:t>
      </w:r>
    </w:p>
    <w:p w14:paraId="11B34E0F" w14:textId="77777777" w:rsidR="00DA2B13" w:rsidRPr="00913F1D" w:rsidRDefault="00DA2B13" w:rsidP="00913F1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Pedagogia;</w:t>
      </w:r>
    </w:p>
    <w:p w14:paraId="26C66134" w14:textId="77777777" w:rsidR="00DA2B13" w:rsidRPr="00913F1D" w:rsidRDefault="00DA2B13" w:rsidP="00913F1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Fisioterapia;</w:t>
      </w:r>
    </w:p>
    <w:p w14:paraId="238BD3DF" w14:textId="77777777" w:rsidR="00DA2B13" w:rsidRPr="00913F1D" w:rsidRDefault="00DA2B13" w:rsidP="00913F1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Terapia ABA;</w:t>
      </w:r>
    </w:p>
    <w:p w14:paraId="21BEC7B5" w14:textId="6A00CD2B" w:rsidR="003E4794" w:rsidRPr="00913F1D" w:rsidRDefault="003E4794" w:rsidP="00913F1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Psicologia;</w:t>
      </w:r>
    </w:p>
    <w:p w14:paraId="173366E4" w14:textId="29A3DFEB" w:rsidR="003E4794" w:rsidRPr="00913F1D" w:rsidRDefault="003E4794" w:rsidP="00913F1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Fonoaudiologia</w:t>
      </w:r>
    </w:p>
    <w:p w14:paraId="0E5A3E14" w14:textId="1A820409" w:rsidR="003E4794" w:rsidRPr="00913F1D" w:rsidRDefault="003E4794" w:rsidP="00913F1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Educação Física</w:t>
      </w:r>
    </w:p>
    <w:p w14:paraId="464BCC88" w14:textId="77777777" w:rsidR="00DA2B13" w:rsidRPr="00913F1D" w:rsidRDefault="00DA2B13" w:rsidP="00913F1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Atendimentos terapêuticos, como massoterapia, auriculoterapia e </w:t>
      </w:r>
      <w:proofErr w:type="spellStart"/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ventosaterapia</w:t>
      </w:r>
      <w:proofErr w:type="spellEnd"/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64F251EC" w14:textId="77777777" w:rsidR="00DA2B13" w:rsidRPr="00913F1D" w:rsidRDefault="00DA2B13" w:rsidP="00913F1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Acompanhamento familiar;</w:t>
      </w:r>
    </w:p>
    <w:p w14:paraId="3F3DC6BE" w14:textId="77777777" w:rsidR="00DA2B13" w:rsidRPr="00913F1D" w:rsidRDefault="00DA2B13" w:rsidP="00913F1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Orientações e encaminhamentos sociais;</w:t>
      </w:r>
    </w:p>
    <w:p w14:paraId="3FFE321A" w14:textId="77777777" w:rsidR="00DA2B13" w:rsidRPr="00913F1D" w:rsidRDefault="00DA2B13" w:rsidP="00913F1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Atividades socioeducativas, recreativas, esportivas e de lazer.</w:t>
      </w:r>
    </w:p>
    <w:p w14:paraId="15D4E970" w14:textId="77777777" w:rsidR="00DA2B13" w:rsidRPr="00913F1D" w:rsidRDefault="00DA2B13" w:rsidP="00913F1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A instituição também desenvolve:</w:t>
      </w:r>
    </w:p>
    <w:p w14:paraId="240C26EF" w14:textId="77777777" w:rsidR="00DA2B13" w:rsidRPr="00913F1D" w:rsidRDefault="00DA2B13" w:rsidP="00913F1D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Serviço de Convivência e Fortalecimento de Vínculos;</w:t>
      </w:r>
    </w:p>
    <w:p w14:paraId="013E6FFA" w14:textId="77777777" w:rsidR="00DA2B13" w:rsidRPr="00913F1D" w:rsidRDefault="00DA2B13" w:rsidP="00913F1D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Serviço de Proteção Social Básica no Domicílio para idosos e pessoas com deficiência;</w:t>
      </w:r>
    </w:p>
    <w:p w14:paraId="535A726E" w14:textId="77777777" w:rsidR="00DA2B13" w:rsidRPr="00913F1D" w:rsidRDefault="00DA2B13" w:rsidP="00913F1D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Ações de habilitação e reabilitação;</w:t>
      </w:r>
    </w:p>
    <w:p w14:paraId="4FE4D109" w14:textId="77777777" w:rsidR="00DA2B13" w:rsidRPr="00913F1D" w:rsidRDefault="00DA2B13" w:rsidP="00913F1D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Assessoramento, defesa e garantia de direitos.</w:t>
      </w:r>
    </w:p>
    <w:p w14:paraId="18341ADE" w14:textId="416ADFF9" w:rsidR="00DA2B13" w:rsidRPr="00913F1D" w:rsidRDefault="0016598D" w:rsidP="00913F1D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4 -</w:t>
      </w:r>
      <w:r w:rsidR="00DA2B13" w:rsidRPr="00913F1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Área de Abrangência</w:t>
      </w:r>
    </w:p>
    <w:p w14:paraId="21F76CE6" w14:textId="77777777" w:rsidR="00DA2B13" w:rsidRPr="00913F1D" w:rsidRDefault="00DA2B13" w:rsidP="00913F1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A AC Social Jardim Veneza atende prioritariamente os bairros:</w:t>
      </w:r>
    </w:p>
    <w:p w14:paraId="2C197A83" w14:textId="77777777" w:rsidR="00DA2B13" w:rsidRPr="00913F1D" w:rsidRDefault="00DA2B13" w:rsidP="00913F1D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Jardim Veneza;</w:t>
      </w:r>
    </w:p>
    <w:p w14:paraId="687DCDF4" w14:textId="77777777" w:rsidR="00DA2B13" w:rsidRPr="00913F1D" w:rsidRDefault="00DA2B13" w:rsidP="00913F1D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Vieira Diniz;</w:t>
      </w:r>
    </w:p>
    <w:p w14:paraId="3D52E5BA" w14:textId="77777777" w:rsidR="00DA2B13" w:rsidRPr="00913F1D" w:rsidRDefault="00DA2B13" w:rsidP="00913F1D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Bairro das Indústrias;</w:t>
      </w:r>
    </w:p>
    <w:p w14:paraId="3043F37A" w14:textId="77777777" w:rsidR="00DA2B13" w:rsidRPr="00913F1D" w:rsidRDefault="00DA2B13" w:rsidP="00913F1D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Cidade Verde.</w:t>
      </w:r>
    </w:p>
    <w:p w14:paraId="39E0602B" w14:textId="77777777" w:rsidR="00DA2B13" w:rsidRPr="00913F1D" w:rsidRDefault="00DA2B13" w:rsidP="00913F1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Devido à crescente demanda, os atendimentos foram ampliados para toda a Grande João Pessoa e municípios vizinhos, como:</w:t>
      </w:r>
    </w:p>
    <w:p w14:paraId="6FD62B15" w14:textId="77777777" w:rsidR="00DA2B13" w:rsidRPr="00913F1D" w:rsidRDefault="00DA2B13" w:rsidP="00913F1D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Bayeux;</w:t>
      </w:r>
    </w:p>
    <w:p w14:paraId="063FC031" w14:textId="77777777" w:rsidR="00DA2B13" w:rsidRPr="00913F1D" w:rsidRDefault="00DA2B13" w:rsidP="00913F1D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Santa Rita;</w:t>
      </w:r>
    </w:p>
    <w:p w14:paraId="211793C4" w14:textId="75AB8C00" w:rsidR="00DA2B13" w:rsidRPr="00913F1D" w:rsidRDefault="00782C10" w:rsidP="00913F1D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Cabedelo</w:t>
      </w:r>
    </w:p>
    <w:p w14:paraId="7661115D" w14:textId="77777777" w:rsidR="00782C10" w:rsidRPr="00913F1D" w:rsidRDefault="00782C10" w:rsidP="00913F1D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208C7915" w14:textId="621262B1" w:rsidR="00DA2B13" w:rsidRPr="00913F1D" w:rsidRDefault="00DA2B13" w:rsidP="00913F1D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5. GRUPOS OPERATIVOS</w:t>
      </w:r>
    </w:p>
    <w:p w14:paraId="480DDAEB" w14:textId="77777777" w:rsidR="00DA2B13" w:rsidRPr="00913F1D" w:rsidRDefault="00DA2B13" w:rsidP="00913F1D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Grupo de Idosos</w:t>
      </w:r>
    </w:p>
    <w:p w14:paraId="56943D5D" w14:textId="35D6E9CD" w:rsidR="00DA2B13" w:rsidRPr="00913F1D" w:rsidRDefault="00DA2B13" w:rsidP="00913F1D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Promove aulas funcionais, dança, atividades recreativas e rodas de conversa</w:t>
      </w:r>
      <w:r w:rsidR="00ED5F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 temáticas variadas</w:t>
      </w: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, incentivando a socialização, o envelhecimento ativo, a saúde física e emocional e o fortalecimento dos vínculos comunitários.</w:t>
      </w:r>
    </w:p>
    <w:p w14:paraId="10030A61" w14:textId="77777777" w:rsidR="00DA2B13" w:rsidRPr="00913F1D" w:rsidRDefault="00DA2B13" w:rsidP="00913F1D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Grupo de Adultos</w:t>
      </w:r>
    </w:p>
    <w:p w14:paraId="5FB1ECCD" w14:textId="77777777" w:rsidR="00DA2B13" w:rsidRPr="00913F1D" w:rsidRDefault="00DA2B13" w:rsidP="00913F1D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Desenvolve atividades voltadas à reeducação postural, qualidade de vida, promoção da saúde e rodas de diálogo sobre temas sociais, emocionais e familiares.</w:t>
      </w:r>
    </w:p>
    <w:p w14:paraId="47D64BD7" w14:textId="77777777" w:rsidR="00DA2B13" w:rsidRPr="00913F1D" w:rsidRDefault="00DA2B13" w:rsidP="00913F1D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Grupo de Crianças</w:t>
      </w:r>
    </w:p>
    <w:p w14:paraId="09A4EC7A" w14:textId="4D6AF79F" w:rsidR="00DA2B13" w:rsidRDefault="00DA2B13" w:rsidP="00913F1D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Realiza atividades lúdicas, recreativas, esportivas e educativas, estimulando o aprendizado, a convivência social, o desenvolvimento infantil e a inclusão de forma divertida e </w:t>
      </w:r>
      <w:r w:rsidR="00782C10"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acolhedora</w:t>
      </w: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trabalho desenvolvido pela AC Social Jardim Veneza busca promover o atendimento integral da comunidade, fortalecendo vínculos familiares e comunitários, incentivando hábitos saudáveis e contribuindo para a melhoria da qualidade de vida de crianças, adultos e idosos.</w:t>
      </w:r>
    </w:p>
    <w:p w14:paraId="372A1772" w14:textId="77777777" w:rsidR="00ED5FD5" w:rsidRDefault="00ED5FD5" w:rsidP="001659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1929FDF" w14:textId="77777777" w:rsidR="0016598D" w:rsidRDefault="0016598D" w:rsidP="001659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345E283" w14:textId="77777777" w:rsidR="0016598D" w:rsidRDefault="0016598D" w:rsidP="001659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AD12918" w14:textId="77777777" w:rsidR="0016598D" w:rsidRDefault="0016598D" w:rsidP="001659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C97F365" w14:textId="77777777" w:rsidR="0016598D" w:rsidRDefault="0016598D" w:rsidP="001659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B402061" w14:textId="77777777" w:rsidR="0016598D" w:rsidRDefault="0016598D" w:rsidP="001659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1494C77" w14:textId="77777777" w:rsidR="0016598D" w:rsidRDefault="0016598D" w:rsidP="001659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567D3C4" w14:textId="77777777" w:rsidR="0016598D" w:rsidRDefault="0016598D" w:rsidP="001659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EA5A900" w14:textId="77777777" w:rsidR="0016598D" w:rsidRDefault="0016598D" w:rsidP="001659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85838A5" w14:textId="77777777" w:rsidR="0016598D" w:rsidRDefault="0016598D" w:rsidP="001659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1DD6DB9" w14:textId="77777777" w:rsidR="0016598D" w:rsidRDefault="0016598D" w:rsidP="001659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5A06F9E" w14:textId="77777777" w:rsidR="0016598D" w:rsidRDefault="0016598D" w:rsidP="001659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A253A58" w14:textId="77777777" w:rsidR="0016598D" w:rsidRDefault="0016598D" w:rsidP="001659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746456E" w14:textId="77777777" w:rsidR="0016598D" w:rsidRDefault="0016598D" w:rsidP="001659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EDF9AAB" w14:textId="77777777" w:rsidR="00ED5FD5" w:rsidRPr="00913F1D" w:rsidRDefault="00ED5FD5" w:rsidP="00913F1D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710C1D7" w14:textId="77777777" w:rsidR="00DA2B13" w:rsidRPr="00913F1D" w:rsidRDefault="00DA2B13" w:rsidP="00913F1D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lastRenderedPageBreak/>
        <w:t>PROJETO ACESSO CIDADÃO</w:t>
      </w:r>
    </w:p>
    <w:p w14:paraId="202E2DD5" w14:textId="0A333703" w:rsidR="00DA2B13" w:rsidRPr="00913F1D" w:rsidRDefault="00DA2B13" w:rsidP="00913F1D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O Projeto Acesso Cidadão realiza ações sociais todos os sábados, das 8h às 12h, na Praia do Cabo Branco, em frente à Fundação Casa de José Américo, em João Pessoa/</w:t>
      </w:r>
      <w:r w:rsidR="00ED5FD5"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PB. O</w:t>
      </w: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projeto tem como principal objetivo promover inclusão social, fortalecimento de vínculos familiares e comunitários, além de incentivar atividades de lazer, esporte e convivência para pessoas com </w:t>
      </w:r>
      <w:r w:rsidR="003E4794"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deficiência. As</w:t>
      </w: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atividades são acompanhadas por voluntários e profissionais capacitados, garantindo acolhimento, segurança, acessibilidade e participação inclusiva para todos os usuários.</w:t>
      </w:r>
    </w:p>
    <w:p w14:paraId="26A10B90" w14:textId="77777777" w:rsidR="00DA2B13" w:rsidRPr="00913F1D" w:rsidRDefault="00DA2B13" w:rsidP="00913F1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A programação inicia com acolhimento e lanche coletivo, seguida de diversas atividades recreativas, esportivas e terapêuticas, entre elas:</w:t>
      </w:r>
    </w:p>
    <w:p w14:paraId="0B455C39" w14:textId="77777777" w:rsidR="00DA2B13" w:rsidRPr="00913F1D" w:rsidRDefault="00DA2B13" w:rsidP="00913F1D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Banho de mar assistido;</w:t>
      </w:r>
    </w:p>
    <w:p w14:paraId="7EEFA010" w14:textId="77777777" w:rsidR="00DA2B13" w:rsidRPr="00913F1D" w:rsidRDefault="00DA2B13" w:rsidP="00913F1D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Banho de piscina adaptada;</w:t>
      </w:r>
    </w:p>
    <w:p w14:paraId="49DC9034" w14:textId="77777777" w:rsidR="00DA2B13" w:rsidRPr="00913F1D" w:rsidRDefault="00DA2B13" w:rsidP="00913F1D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Vôlei sentado;</w:t>
      </w:r>
    </w:p>
    <w:p w14:paraId="2D95079D" w14:textId="77777777" w:rsidR="00DA2B13" w:rsidRPr="00913F1D" w:rsidRDefault="00DA2B13" w:rsidP="00913F1D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Passeios de caiaque;</w:t>
      </w:r>
    </w:p>
    <w:p w14:paraId="4951DB04" w14:textId="77777777" w:rsidR="00DA2B13" w:rsidRPr="00913F1D" w:rsidRDefault="00DA2B13" w:rsidP="00913F1D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Oficinas recreativas;</w:t>
      </w:r>
    </w:p>
    <w:p w14:paraId="644BFF25" w14:textId="77777777" w:rsidR="00DA2B13" w:rsidRDefault="00DA2B13" w:rsidP="00913F1D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Rodas de diálogo e convivência.</w:t>
      </w:r>
    </w:p>
    <w:p w14:paraId="28F71634" w14:textId="43215AC2" w:rsidR="0039749E" w:rsidRPr="00913F1D" w:rsidRDefault="0039749E" w:rsidP="00913F1D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Passeio de handbike</w:t>
      </w:r>
    </w:p>
    <w:p w14:paraId="52880E59" w14:textId="77777777" w:rsidR="00DA2B13" w:rsidRPr="00913F1D" w:rsidRDefault="00DA2B13" w:rsidP="00913F1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O projeto disponibiliza todos os equipamentos necessários para garantir acessibilidade e segurança, incluindo:</w:t>
      </w:r>
    </w:p>
    <w:p w14:paraId="489B595A" w14:textId="77777777" w:rsidR="00DA2B13" w:rsidRPr="00913F1D" w:rsidRDefault="00DA2B13" w:rsidP="00913F1D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Coletes salva-vidas;</w:t>
      </w:r>
    </w:p>
    <w:p w14:paraId="0ABFB68D" w14:textId="77777777" w:rsidR="00DA2B13" w:rsidRPr="00913F1D" w:rsidRDefault="00DA2B13" w:rsidP="00913F1D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Cadeiras anfíbias;</w:t>
      </w:r>
    </w:p>
    <w:p w14:paraId="77CB056D" w14:textId="77777777" w:rsidR="00DA2B13" w:rsidRPr="00913F1D" w:rsidRDefault="00DA2B13" w:rsidP="00913F1D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Equipamentos esportivos adaptados.</w:t>
      </w:r>
    </w:p>
    <w:p w14:paraId="7CABAB14" w14:textId="7E637F22" w:rsidR="00DA2B13" w:rsidRDefault="00DA2B13" w:rsidP="00913F1D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piscina instalada no calçadão é abastecida com apoio do Corpo de Bombeiros Militar da Paraíba, que também oferece estrutura de apoio com chuveiros e suporte </w:t>
      </w:r>
      <w:r w:rsidR="003E4794"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operacional. Com</w:t>
      </w: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uma proposta totalmente inclusiva, o Projeto Acesso Cidadão atende pessoas de todas as idades, promovendo acessibilidade, lazer, convivência social e fortalecimento dos vínculos entre famílias e comunidade.</w:t>
      </w:r>
    </w:p>
    <w:p w14:paraId="2E98689B" w14:textId="77777777" w:rsidR="0039749E" w:rsidRPr="00913F1D" w:rsidRDefault="0039749E" w:rsidP="00913F1D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0CF23C9" w14:textId="77777777" w:rsidR="00DA2B13" w:rsidRPr="00913F1D" w:rsidRDefault="00DA2B13" w:rsidP="00913F1D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Área de Abrangência</w:t>
      </w:r>
    </w:p>
    <w:p w14:paraId="6B072F12" w14:textId="4A114020" w:rsidR="00DA2B13" w:rsidRPr="00913F1D" w:rsidRDefault="00DA2B13" w:rsidP="00913F1D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O projeto atende usuários de todo o estado da Paraíba e também visitantes de diversas regiões do Brasil, por meio de demanda espontânea.</w:t>
      </w:r>
    </w:p>
    <w:p w14:paraId="0DA5A620" w14:textId="77777777" w:rsidR="00DA2B13" w:rsidRPr="00913F1D" w:rsidRDefault="00DA2B13" w:rsidP="00913F1D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6. RESULTADOS ALCANÇADOS</w:t>
      </w:r>
    </w:p>
    <w:p w14:paraId="26E2D259" w14:textId="77777777" w:rsidR="00DA2B13" w:rsidRPr="00913F1D" w:rsidRDefault="00DA2B13" w:rsidP="00913F1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O Projeto Acesso Cidadão vem alcançando resultados significativos em suas ações semanais, destacando-se:</w:t>
      </w:r>
    </w:p>
    <w:p w14:paraId="66AC6710" w14:textId="77777777" w:rsidR="00DA2B13" w:rsidRPr="00913F1D" w:rsidRDefault="00DA2B13" w:rsidP="00913F1D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Fortalecimento dos vínculos familiares e comunitários;</w:t>
      </w:r>
    </w:p>
    <w:p w14:paraId="7EFABCA1" w14:textId="77777777" w:rsidR="00DA2B13" w:rsidRPr="00913F1D" w:rsidRDefault="00DA2B13" w:rsidP="00913F1D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Ampliação do acesso ao lazer, esporte e turismo inclusivo;</w:t>
      </w:r>
    </w:p>
    <w:p w14:paraId="74237B4C" w14:textId="77777777" w:rsidR="00DA2B13" w:rsidRPr="00913F1D" w:rsidRDefault="00DA2B13" w:rsidP="00913F1D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Promoção da cidadania e dos direitos das pessoas com deficiência;</w:t>
      </w:r>
    </w:p>
    <w:p w14:paraId="103E1AE8" w14:textId="77777777" w:rsidR="00DA2B13" w:rsidRPr="00913F1D" w:rsidRDefault="00DA2B13" w:rsidP="00913F1D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Incentivo à participação social e ao convívio comunitário;</w:t>
      </w:r>
    </w:p>
    <w:p w14:paraId="399AF958" w14:textId="77777777" w:rsidR="00DA2B13" w:rsidRPr="00913F1D" w:rsidRDefault="00DA2B13" w:rsidP="00913F1D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Melhoria da saúde física, emocional e social dos participantes;</w:t>
      </w:r>
    </w:p>
    <w:p w14:paraId="095C6E41" w14:textId="77777777" w:rsidR="00DA2B13" w:rsidRPr="00913F1D" w:rsidRDefault="00DA2B13" w:rsidP="00913F1D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Sensibilização da sociedade sobre inclusão e acessibilidade;</w:t>
      </w:r>
    </w:p>
    <w:p w14:paraId="39FE5974" w14:textId="77777777" w:rsidR="00DA2B13" w:rsidRPr="00913F1D" w:rsidRDefault="00DA2B13" w:rsidP="00913F1D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Promoção da convivência e integração social.</w:t>
      </w:r>
    </w:p>
    <w:p w14:paraId="348A7C31" w14:textId="77777777" w:rsidR="00DA2B13" w:rsidRPr="00913F1D" w:rsidRDefault="00DA2B13" w:rsidP="00913F1D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7. ABRANGÊNCIA TERRITORIAL</w:t>
      </w:r>
    </w:p>
    <w:p w14:paraId="3FCB225E" w14:textId="0275480D" w:rsidR="00DA2B13" w:rsidRPr="00913F1D" w:rsidRDefault="00DA2B13" w:rsidP="00913F1D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A AC Social atua de forma integrada à rede socioassistencial do município, em articulação com CRAS, CREAS e demais serviços públicos</w:t>
      </w:r>
      <w:r w:rsidR="0039749E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5E277670" w14:textId="77777777" w:rsidR="00DA2B13" w:rsidRPr="00913F1D" w:rsidRDefault="00DA2B13" w:rsidP="00913F1D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8. CONSIDERAÇÕES FINAIS</w:t>
      </w:r>
    </w:p>
    <w:p w14:paraId="74DF4324" w14:textId="078FDD2F" w:rsidR="00DA2B13" w:rsidRDefault="00DA2B13" w:rsidP="00913F1D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As ações desenvolvidas pela AC Social ao longo de</w:t>
      </w:r>
      <w:r w:rsidR="0039749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2024 </w:t>
      </w:r>
      <w:proofErr w:type="gramStart"/>
      <w:r w:rsidR="0039749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</w:t>
      </w: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2025</w:t>
      </w:r>
      <w:proofErr w:type="gramEnd"/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evidenciam o compromisso da instituição com a promoção da inclusão social, cidadania e garantia de direitos das pessoas com deficiência e de famílias em situação de vulnerabilidade </w:t>
      </w:r>
      <w:r w:rsidR="00782C10"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>social. Os</w:t>
      </w:r>
      <w:r w:rsidRPr="00913F1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resultados alcançados reforçam a importância da continuidade e ampliação das ações desenvolvidas, contribuindo para a construção de uma sociedade mais justa, inclusiva, acessível e solidária.</w:t>
      </w:r>
    </w:p>
    <w:p w14:paraId="68CA9BF4" w14:textId="77777777" w:rsidR="0039749E" w:rsidRDefault="0039749E" w:rsidP="00913F1D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47C3C65" w14:textId="77777777" w:rsidR="0039749E" w:rsidRPr="00913F1D" w:rsidRDefault="0039749E" w:rsidP="00913F1D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08878C9" w14:textId="70ECAB87" w:rsidR="00782C10" w:rsidRDefault="00782C10" w:rsidP="00782C10">
      <w:pPr>
        <w:pStyle w:val="NormalWeb"/>
        <w:tabs>
          <w:tab w:val="left" w:pos="7365"/>
        </w:tabs>
        <w:spacing w:line="360" w:lineRule="auto"/>
        <w:ind w:firstLine="708"/>
        <w:rPr>
          <w:noProof/>
        </w:rPr>
      </w:pPr>
      <w:r>
        <w:rPr>
          <w:noProof/>
        </w:rPr>
        <w:tab/>
      </w:r>
    </w:p>
    <w:p w14:paraId="45D33F32" w14:textId="3206F8ED" w:rsidR="007F5553" w:rsidRDefault="007F5553" w:rsidP="00F75E70">
      <w:pPr>
        <w:pStyle w:val="NormalWeb"/>
        <w:spacing w:line="360" w:lineRule="auto"/>
        <w:ind w:firstLine="708"/>
        <w:jc w:val="center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62683C74" wp14:editId="7C7F65F0">
            <wp:simplePos x="0" y="0"/>
            <wp:positionH relativeFrom="page">
              <wp:align>left</wp:align>
            </wp:positionH>
            <wp:positionV relativeFrom="paragraph">
              <wp:posOffset>-899795</wp:posOffset>
            </wp:positionV>
            <wp:extent cx="7556454" cy="11172190"/>
            <wp:effectExtent l="0" t="0" r="6985" b="0"/>
            <wp:wrapNone/>
            <wp:docPr id="426200508" name="Imagem 1" descr="Uma imagem contendo Interface gráfica do usuári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200508" name="Imagem 1" descr="Uma imagem contendo Interface gráfica do usuário&#10;&#10;O conteúdo gerado por IA pode estar incorreto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454" cy="11172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3318F0" w14:textId="187151DB" w:rsidR="00F75E70" w:rsidRDefault="00F75E70" w:rsidP="00F75E70">
      <w:pPr>
        <w:pStyle w:val="NormalWeb"/>
        <w:spacing w:line="360" w:lineRule="auto"/>
        <w:ind w:firstLine="708"/>
        <w:jc w:val="center"/>
        <w:rPr>
          <w:noProof/>
        </w:rPr>
      </w:pPr>
    </w:p>
    <w:p w14:paraId="1B195150" w14:textId="091857AF" w:rsidR="00F75E70" w:rsidRDefault="00F75E70" w:rsidP="00F75E70">
      <w:pPr>
        <w:pStyle w:val="NormalWeb"/>
        <w:spacing w:line="360" w:lineRule="auto"/>
        <w:ind w:firstLine="708"/>
        <w:jc w:val="center"/>
      </w:pPr>
    </w:p>
    <w:p w14:paraId="5C7B2A57" w14:textId="77777777" w:rsidR="00F567E3" w:rsidRPr="004C4D8C" w:rsidRDefault="00F567E3" w:rsidP="004C4D8C">
      <w:pPr>
        <w:spacing w:line="360" w:lineRule="auto"/>
        <w:jc w:val="both"/>
        <w:rPr>
          <w:sz w:val="24"/>
          <w:szCs w:val="24"/>
        </w:rPr>
      </w:pPr>
    </w:p>
    <w:sectPr w:rsidR="00F567E3" w:rsidRPr="004C4D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E14F8"/>
    <w:multiLevelType w:val="multilevel"/>
    <w:tmpl w:val="34343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B59C9"/>
    <w:multiLevelType w:val="multilevel"/>
    <w:tmpl w:val="56C07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C14BBC"/>
    <w:multiLevelType w:val="multilevel"/>
    <w:tmpl w:val="7B74A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6C128C"/>
    <w:multiLevelType w:val="multilevel"/>
    <w:tmpl w:val="804C5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FD263B"/>
    <w:multiLevelType w:val="multilevel"/>
    <w:tmpl w:val="B49AE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FF3BED"/>
    <w:multiLevelType w:val="multilevel"/>
    <w:tmpl w:val="4E1AA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D2641B"/>
    <w:multiLevelType w:val="multilevel"/>
    <w:tmpl w:val="3C887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A82518"/>
    <w:multiLevelType w:val="multilevel"/>
    <w:tmpl w:val="95B85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182BE9"/>
    <w:multiLevelType w:val="multilevel"/>
    <w:tmpl w:val="7A440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D33D65"/>
    <w:multiLevelType w:val="multilevel"/>
    <w:tmpl w:val="1EDC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0250E3"/>
    <w:multiLevelType w:val="hybridMultilevel"/>
    <w:tmpl w:val="AE14A3F6"/>
    <w:lvl w:ilvl="0" w:tplc="81A29DFA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1A7CD6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2EE5DE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6A1024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D80256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54B15C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C42336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BCCEAE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C8CF12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B6516CF"/>
    <w:multiLevelType w:val="multilevel"/>
    <w:tmpl w:val="843C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232248"/>
    <w:multiLevelType w:val="multilevel"/>
    <w:tmpl w:val="A8A2E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3313B8"/>
    <w:multiLevelType w:val="multilevel"/>
    <w:tmpl w:val="493E2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802352"/>
    <w:multiLevelType w:val="multilevel"/>
    <w:tmpl w:val="59081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342F4D"/>
    <w:multiLevelType w:val="multilevel"/>
    <w:tmpl w:val="C97E6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3F06A3"/>
    <w:multiLevelType w:val="multilevel"/>
    <w:tmpl w:val="B5761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C8291C"/>
    <w:multiLevelType w:val="multilevel"/>
    <w:tmpl w:val="96E4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C40C2B"/>
    <w:multiLevelType w:val="multilevel"/>
    <w:tmpl w:val="E7A44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0801214">
    <w:abstractNumId w:val="10"/>
  </w:num>
  <w:num w:numId="2" w16cid:durableId="963847203">
    <w:abstractNumId w:val="13"/>
  </w:num>
  <w:num w:numId="3" w16cid:durableId="16471867">
    <w:abstractNumId w:val="18"/>
  </w:num>
  <w:num w:numId="4" w16cid:durableId="623459802">
    <w:abstractNumId w:val="11"/>
  </w:num>
  <w:num w:numId="5" w16cid:durableId="445003994">
    <w:abstractNumId w:val="2"/>
  </w:num>
  <w:num w:numId="6" w16cid:durableId="1252004445">
    <w:abstractNumId w:val="16"/>
  </w:num>
  <w:num w:numId="7" w16cid:durableId="1826974339">
    <w:abstractNumId w:val="5"/>
  </w:num>
  <w:num w:numId="8" w16cid:durableId="818965364">
    <w:abstractNumId w:val="4"/>
  </w:num>
  <w:num w:numId="9" w16cid:durableId="1077484743">
    <w:abstractNumId w:val="0"/>
  </w:num>
  <w:num w:numId="10" w16cid:durableId="1554536119">
    <w:abstractNumId w:val="7"/>
  </w:num>
  <w:num w:numId="11" w16cid:durableId="1756198416">
    <w:abstractNumId w:val="17"/>
  </w:num>
  <w:num w:numId="12" w16cid:durableId="714235024">
    <w:abstractNumId w:val="3"/>
  </w:num>
  <w:num w:numId="13" w16cid:durableId="74785941">
    <w:abstractNumId w:val="8"/>
  </w:num>
  <w:num w:numId="14" w16cid:durableId="1918320933">
    <w:abstractNumId w:val="6"/>
  </w:num>
  <w:num w:numId="15" w16cid:durableId="1171067344">
    <w:abstractNumId w:val="15"/>
  </w:num>
  <w:num w:numId="16" w16cid:durableId="1737823828">
    <w:abstractNumId w:val="1"/>
  </w:num>
  <w:num w:numId="17" w16cid:durableId="1952400130">
    <w:abstractNumId w:val="9"/>
  </w:num>
  <w:num w:numId="18" w16cid:durableId="204871099">
    <w:abstractNumId w:val="14"/>
  </w:num>
  <w:num w:numId="19" w16cid:durableId="4132121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54E"/>
    <w:rsid w:val="0008300B"/>
    <w:rsid w:val="0016598D"/>
    <w:rsid w:val="00240054"/>
    <w:rsid w:val="0039749E"/>
    <w:rsid w:val="003E4794"/>
    <w:rsid w:val="0046675D"/>
    <w:rsid w:val="004C4D8C"/>
    <w:rsid w:val="004F35A8"/>
    <w:rsid w:val="0052254E"/>
    <w:rsid w:val="00782C10"/>
    <w:rsid w:val="007F5553"/>
    <w:rsid w:val="00913F1D"/>
    <w:rsid w:val="009610B9"/>
    <w:rsid w:val="009C0DA1"/>
    <w:rsid w:val="00CE70AA"/>
    <w:rsid w:val="00D85256"/>
    <w:rsid w:val="00DA2B13"/>
    <w:rsid w:val="00E1309C"/>
    <w:rsid w:val="00E33743"/>
    <w:rsid w:val="00ED464A"/>
    <w:rsid w:val="00ED5FD5"/>
    <w:rsid w:val="00F567E3"/>
    <w:rsid w:val="00F67C93"/>
    <w:rsid w:val="00F7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23C53"/>
  <w15:chartTrackingRefBased/>
  <w15:docId w15:val="{C3915542-ADDA-4E65-91F9-59AB67B2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225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225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225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225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225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225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225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225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225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225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225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225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2254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2254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2254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2254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2254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2254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225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225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225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225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225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2254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2254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2254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225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2254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2254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22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FC984-33F8-470B-AC8F-C7FFCE368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7</Pages>
  <Words>1112</Words>
  <Characters>6007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Social</dc:creator>
  <cp:keywords/>
  <dc:description/>
  <cp:lastModifiedBy>AC Social</cp:lastModifiedBy>
  <cp:revision>11</cp:revision>
  <dcterms:created xsi:type="dcterms:W3CDTF">2026-05-11T17:22:00Z</dcterms:created>
  <dcterms:modified xsi:type="dcterms:W3CDTF">2026-05-11T20:02:00Z</dcterms:modified>
</cp:coreProperties>
</file>